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37D5C" w14:textId="77777777" w:rsidR="00D113AE" w:rsidRDefault="00D113AE" w:rsidP="00D113AE">
      <w:pPr>
        <w:jc w:val="both"/>
      </w:pPr>
      <w:r>
        <w:rPr>
          <w:rFonts w:ascii="Helvetica" w:hAnsi="Helvetica" w:cs="Helvetica"/>
          <w:color w:val="2B2C30"/>
          <w:sz w:val="27"/>
          <w:szCs w:val="27"/>
          <w:shd w:val="clear" w:color="auto" w:fill="FFFFFF"/>
        </w:rPr>
        <w:t xml:space="preserve">Nancy G. Brinker is a global cancer advocate and the founder of Susan G. Komen, named after her sister. She is currently co-founder of The Promise Fund of Florida and has also served as U.S. Ambassador to Hungary, U.S. chief of protocol and as a Goodwill Ambassador for Cancer Control to the U.N.'s World Health Organization. In 2010, Nancy’s memoir “Promise Me” was listed as a New York Times best seller, and in 2013 she was honored to receive the Presidential Medal of Freedom. </w:t>
      </w:r>
    </w:p>
    <w:p w14:paraId="271D1F72" w14:textId="77777777" w:rsidR="00CE414A" w:rsidRDefault="00D113AE">
      <w:bookmarkStart w:id="0" w:name="_GoBack"/>
      <w:bookmarkEnd w:id="0"/>
    </w:p>
    <w:sectPr w:rsidR="00CE4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AE"/>
    <w:rsid w:val="001C3240"/>
    <w:rsid w:val="006056E6"/>
    <w:rsid w:val="00D1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A4DC"/>
  <w15:chartTrackingRefBased/>
  <w15:docId w15:val="{05DA842B-67D5-4230-A87E-387989D9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Jeanice</dc:creator>
  <cp:keywords/>
  <dc:description/>
  <cp:lastModifiedBy>Jeanice</cp:lastModifiedBy>
  <cp:revision>1</cp:revision>
  <dcterms:created xsi:type="dcterms:W3CDTF">2019-06-23T21:15:00Z</dcterms:created>
  <dcterms:modified xsi:type="dcterms:W3CDTF">2019-06-23T21:15:00Z</dcterms:modified>
</cp:coreProperties>
</file>